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i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Los mejores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4"/>
          <w:szCs w:val="24"/>
          <w:rtl w:val="0"/>
        </w:rPr>
        <w:t xml:space="preserve">gadgets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 para regalar en San Valentín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Llega febrero y con ello una de las fechas más esperadas por los enamorados y por quienes aprecian la amistad: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San Valentín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Salidas a restaurantes, chocolates, peluches de todos los tamaños y globos que en pocas horas se desinflan, son de los regalos más comunes durante el Día del Amor y la Amistad. Sin embargo, existen otro tipo de detalles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que duran mucho más y suelen despertar la sensación de “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es justo lo que necesitaba y no me lo esperaba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”... Se usan prácticamente todo el año y son una manera de decirle a esa persona tan especial cuánto la quieres: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los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rtl w:val="0"/>
        </w:rPr>
        <w:t xml:space="preserve">gadgets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Si no sabes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qué regalar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este 14 de febrero, checa las siguientes opciones tecnológicas de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Logitech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que hacen la vida más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cómoda, divertida y ad-hoc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según las necesidades o aficiones de ese ser querido.</w:t>
      </w:r>
    </w:p>
    <w:p w:rsidR="00000000" w:rsidDel="00000000" w:rsidP="00000000" w:rsidRDefault="00000000" w:rsidRPr="00000000" w14:paraId="0000000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Proxima Nova" w:cs="Proxima Nova" w:eastAsia="Proxima Nova" w:hAnsi="Proxima Nova"/>
          <w:b w:val="1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u w:val="single"/>
          <w:rtl w:val="0"/>
        </w:rPr>
        <w:t xml:space="preserve">El mayor desempeño con el menor espacio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Proxima Nova" w:cs="Proxima Nova" w:eastAsia="Proxima Nova" w:hAnsi="Proxima Nov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Hay gadgets que nos ayudan a comernos al mundo en cada tarea o trabajo, y que además de brindarnos un gran desempeño brillan por complementar nuestra personalidad, como si fueran una extensión de nosotros mismos. En este sentido, accesorios para computadora ligeros, inalámbricos, compactos, y que se adapten a nuestra manera de disfrutar el mundo a partir de colores y diseños aesthetic, serán nuestros mejores aliados. </w:t>
      </w:r>
    </w:p>
    <w:p w:rsidR="00000000" w:rsidDel="00000000" w:rsidP="00000000" w:rsidRDefault="00000000" w:rsidRPr="00000000" w14:paraId="0000000D">
      <w:pPr>
        <w:jc w:val="both"/>
        <w:rPr>
          <w:rFonts w:ascii="Proxima Nova" w:cs="Proxima Nova" w:eastAsia="Proxima Nova" w:hAnsi="Proxima Nov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Proxima Nova" w:cs="Proxima Nova" w:eastAsia="Proxima Nova" w:hAnsi="Proxima Nova"/>
          <w:b w:val="1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u w:val="single"/>
        </w:rPr>
        <w:drawing>
          <wp:inline distB="114300" distT="114300" distL="114300" distR="114300">
            <wp:extent cx="4291013" cy="2815531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1013" cy="28155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  <w:b w:val="1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u w:val="single"/>
          <w:rtl w:val="0"/>
        </w:rPr>
        <w:t xml:space="preserve">Teclado K380</w:t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Los teclados estorbosos, con cables que se enredan, en colores aburridos son cosa del pasado. Ya sea para trabajar, estudiar o pasar el rato en las redes sociales, un buen presente que a cualquiera facilita su día es el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teclado K380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: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un clásico de Logitech bastante ligero y delgado; que se puede conectar a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computadoras, tablets o smartphones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por igual. Para muchos, aparte del avanzado desempeño, su magia radica en el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diseño minimalista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en su practicidad para llevar y en los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colores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ya sean los clásicos rosa, blanco y grafito, o bien los recientemente lanzados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Lavender Lemonade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Arena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</w:rPr>
        <w:drawing>
          <wp:inline distB="114300" distT="114300" distL="114300" distR="114300">
            <wp:extent cx="2083068" cy="2083068"/>
            <wp:effectExtent b="0" l="0" r="0" t="0"/>
            <wp:docPr id="7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3068" cy="2083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u w:val="single"/>
          <w:rtl w:val="0"/>
        </w:rPr>
        <w:t xml:space="preserve">Mouse Pebble M350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complemento ideal es el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mouse Pebble M350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que igual que el teclado K380 funciona vía Bluetooth y es discreto, natural y cómodo,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lo que lo convierte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desde hace tiempo en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un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rtl w:val="0"/>
        </w:rPr>
        <w:t xml:space="preserve">must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para los nómadas digitales y aquellos que andan de arriba para abajo con sus equipos. </w:t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</w:rPr>
        <w:drawing>
          <wp:inline distB="114300" distT="114300" distL="114300" distR="114300">
            <wp:extent cx="2845565" cy="3157538"/>
            <wp:effectExtent b="0" l="0" r="0" t="0"/>
            <wp:docPr id="9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5565" cy="3157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jc w:val="both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u w:val="single"/>
          <w:rtl w:val="0"/>
        </w:rPr>
        <w:t xml:space="preserve">Zone Vibe 100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Para quienes tienen necesidades más del tipo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auditivas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que táctiles, un buen regalo este Día del Amor y la Amistad son los auriculares inalámbricos y ligeros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Zone Vibe 100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Su propósito es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simplificar con comodidad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la escucha en contextos de trabajo o escuela, pero también son perfectos para usos cotidianos como disfrutar música, series o películas, convirtiéndolos en gadgets versátiles y atractivos. </w:t>
      </w:r>
    </w:p>
    <w:p w:rsidR="00000000" w:rsidDel="00000000" w:rsidP="00000000" w:rsidRDefault="00000000" w:rsidRPr="00000000" w14:paraId="0000001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</w:rPr>
        <w:drawing>
          <wp:inline distB="114300" distT="114300" distL="114300" distR="114300">
            <wp:extent cx="5731200" cy="3225800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jc w:val="both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u w:val="single"/>
          <w:rtl w:val="0"/>
        </w:rPr>
        <w:t xml:space="preserve">Brio 500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720" w:firstLine="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materia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visual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pero sin sacrificar calidad de audio, un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regalo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que hace la diferencia al momento de hacer videoblogs, o tener una cita a distancia por ejemplo, es la cámara web Full HD 1080p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Brio 500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con el tamaño perfecto para tratarse de un aditamento con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desempeño profesional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Entre sus ventajas resaltan la corrección de iluminación y el encuadre automático, para así mostrar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tu mejor versión en cada videollamada. </w:t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</w:rPr>
        <w:drawing>
          <wp:inline distB="114300" distT="114300" distL="114300" distR="114300">
            <wp:extent cx="3118698" cy="1055199"/>
            <wp:effectExtent b="0" l="0" r="0" t="0"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8698" cy="10551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b w:val="1"/>
        </w:rPr>
        <w:drawing>
          <wp:inline distB="114300" distT="114300" distL="114300" distR="114300">
            <wp:extent cx="1731521" cy="1702420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521" cy="1702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u w:val="single"/>
          <w:rtl w:val="0"/>
        </w:rPr>
        <w:t xml:space="preserve">Pop Keys y Pop Mouse </w:t>
      </w:r>
    </w:p>
    <w:p w:rsidR="00000000" w:rsidDel="00000000" w:rsidP="00000000" w:rsidRDefault="00000000" w:rsidRPr="00000000" w14:paraId="00000024">
      <w:pPr>
        <w:ind w:left="720" w:firstLine="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 sensación de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individualidad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en el mundo de los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gadgets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nos la dan como ninguna otra herramienta del mercado, el teclado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Pop Keys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el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Pop Mouse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Aparte de la gama de colores, el primero encanta por su estética de escritorio llamativa y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teclas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rtl w:val="0"/>
        </w:rPr>
        <w:t xml:space="preserve">vintage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como si fueran de una clásica máquina de escribir de los 60, con divertidas teclas de emojis personalizables; mientras que el mouse es igual de agradable que el teclado además de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cómodo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y de también incluir un acceso directo a tus emojis favoritos para que la comunicación no tenga límites.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Proxima Nova" w:cs="Proxima Nova" w:eastAsia="Proxima Nova" w:hAnsi="Proxima Nova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u w:val="single"/>
          <w:rtl w:val="0"/>
        </w:rPr>
        <w:t xml:space="preserve">El amor no es un juego, pero sí muy divertido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Hoy en día, el gaming es un fenómeno que no distingue género ni mucho menos gustos al momento de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ambientar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ese espacio tan íntimo y de buscar el mejor rendimiento para subir el nivel de juego.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</w:rPr>
        <w:drawing>
          <wp:inline distB="114300" distT="114300" distL="114300" distR="114300">
            <wp:extent cx="4452938" cy="2507551"/>
            <wp:effectExtent b="0" l="0" r="0" t="0"/>
            <wp:docPr id="1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2938" cy="25075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720" w:hanging="36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u w:val="single"/>
          <w:rtl w:val="0"/>
        </w:rPr>
        <w:t xml:space="preserve">Aurora Collection </w:t>
      </w:r>
    </w:p>
    <w:p w:rsidR="00000000" w:rsidDel="00000000" w:rsidP="00000000" w:rsidRDefault="00000000" w:rsidRPr="00000000" w14:paraId="0000002C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Para esas chicas que rompen récords y corazones a la vez,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jugando totalmente a su manera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un regalo que amarán es cualquiera de los dos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teclados (G713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G715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), los ligeros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audífonos con micrófono G735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o el finamente contorneado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mouse G705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que conforman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The Aurora Collection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Logitech G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: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la división especializada en el desarrollo de los mejores productos para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gamers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 la marca suiza de tecnología. Con sus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tonos blancos, tamaño discreto y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sutil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iluminación RGB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esta serie es tan femenina e inclusiva, como natural.</w:t>
      </w:r>
    </w:p>
    <w:p w:rsidR="00000000" w:rsidDel="00000000" w:rsidP="00000000" w:rsidRDefault="00000000" w:rsidRPr="00000000" w14:paraId="0000002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</w:rPr>
        <w:drawing>
          <wp:inline distB="114300" distT="114300" distL="114300" distR="114300">
            <wp:extent cx="2851150" cy="2138363"/>
            <wp:effectExtent b="0" l="0" r="0" t="0"/>
            <wp:docPr id="10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138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ind w:left="720" w:hanging="36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u w:val="single"/>
          <w:rtl w:val="0"/>
        </w:rPr>
        <w:t xml:space="preserve">G502 X Lightspeed</w:t>
      </w:r>
    </w:p>
    <w:p w:rsidR="00000000" w:rsidDel="00000000" w:rsidP="00000000" w:rsidRDefault="00000000" w:rsidRPr="00000000" w14:paraId="00000030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os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gamers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saben que de poco sirve su esfuerzo al momento de la verdad si no cuentan con un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mouse de última generación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que tenga una tasa de respuesta casi perfecta hasta a los más mínimos pero certeros movimientos. Un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gadget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que cumple con creces esa obsesiva necesidad es el recientemente lanzado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G502 X Lightspeed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de la GAMA G502 X, que combina lo último en desarrollos híbridos óptico-mecánicos de Logitech G para ser más rápido que nunca en comparación con sus versiones anteriores.</w:t>
      </w:r>
    </w:p>
    <w:p w:rsidR="00000000" w:rsidDel="00000000" w:rsidP="00000000" w:rsidRDefault="00000000" w:rsidRPr="00000000" w14:paraId="00000031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</w:rPr>
        <w:drawing>
          <wp:inline distB="114300" distT="114300" distL="114300" distR="114300">
            <wp:extent cx="3557588" cy="3551678"/>
            <wp:effectExtent b="0" l="0" r="0" t="0"/>
            <wp:docPr id="2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7588" cy="35516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  <w:jc w:val="both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u w:val="single"/>
          <w:rtl w:val="0"/>
        </w:rPr>
        <w:t xml:space="preserve">A30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34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Para los jugadores que buscan una conexión y calidad de audio inigualable sin sacrificar su estilo, mediante un aspecto sutil, elegante y personalizable, están los audífonos inalámbricos con compatibilidad universal A30 que le permite a los más apasionados jugar en dónde sea y cuando sea con estilo y comodidad. </w:t>
      </w:r>
    </w:p>
    <w:p w:rsidR="00000000" w:rsidDel="00000000" w:rsidP="00000000" w:rsidRDefault="00000000" w:rsidRPr="00000000" w14:paraId="00000035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¿Ya te convenciste de que la mejor forma de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consentir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 quien quieres o amas en San Valentín es mediante un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rtl w:val="0"/>
        </w:rPr>
        <w:t xml:space="preserve">gadget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con la calidad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 innovación de una marca reconocida como Logitech?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Sorprende a esa persona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con alguno de estos regalos que sin duda marcarán un antes y un después en su corazón al momento de convivir con sus dispositivos.</w:t>
      </w:r>
    </w:p>
    <w:p w:rsidR="00000000" w:rsidDel="00000000" w:rsidP="00000000" w:rsidRDefault="00000000" w:rsidRPr="00000000" w14:paraId="0000003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Proxima Nova" w:cs="Proxima Nova" w:eastAsia="Proxima Nova" w:hAnsi="Proxima Nova"/>
          <w:b w:val="1"/>
          <w:color w:val="202124"/>
          <w:sz w:val="18"/>
          <w:szCs w:val="18"/>
          <w:highlight w:val="white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02124"/>
          <w:sz w:val="18"/>
          <w:szCs w:val="18"/>
          <w:highlight w:val="white"/>
          <w:u w:val="single"/>
          <w:rtl w:val="0"/>
        </w:rPr>
        <w:t xml:space="preserve">Acerca de Logitech </w:t>
      </w:r>
    </w:p>
    <w:p w:rsidR="00000000" w:rsidDel="00000000" w:rsidP="00000000" w:rsidRDefault="00000000" w:rsidRPr="00000000" w14:paraId="0000003A">
      <w:pPr>
        <w:jc w:val="both"/>
        <w:rPr>
          <w:rFonts w:ascii="Proxima Nova" w:cs="Proxima Nova" w:eastAsia="Proxima Nova" w:hAnsi="Proxima Nova"/>
          <w:color w:val="202124"/>
          <w:sz w:val="18"/>
          <w:szCs w:val="18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Logitech ayuda a todas las personas a perseguir sus pasiones y está comprometida a hacerlo de una manera que sea buena tanto para las personas como para el planeta. Diseñamos soluciones de hardware y software que ayuden a que las empresas prosperen y que unan a las personas mientras trabajan, crean, juegan o hacen streamings. Las marcas de Logitech incluyen Logitech, Logitech G, ASTRO Gaming, Streamlabs, Blue Microphones y Ultimate Ears. </w:t>
      </w:r>
    </w:p>
    <w:p w:rsidR="00000000" w:rsidDel="00000000" w:rsidP="00000000" w:rsidRDefault="00000000" w:rsidRPr="00000000" w14:paraId="0000003B">
      <w:pPr>
        <w:jc w:val="both"/>
        <w:rPr>
          <w:rFonts w:ascii="Proxima Nova" w:cs="Proxima Nova" w:eastAsia="Proxima Nova" w:hAnsi="Proxima Nova"/>
          <w:b w:val="1"/>
          <w:color w:val="202124"/>
          <w:sz w:val="18"/>
          <w:szCs w:val="1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Proxima Nova" w:cs="Proxima Nova" w:eastAsia="Proxima Nova" w:hAnsi="Proxima Nova"/>
          <w:color w:val="202124"/>
          <w:sz w:val="18"/>
          <w:szCs w:val="18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Fundada en 1981 y con sede en Lausana (Suiza), Logitech International es una empresa pública suiza que cotiza en el SIX Swiss Exchange (LOGN) y en el Nasdaq Global Select Market (LOGI). Encuentre a Logitech en www.logitech.com, el blog de la empresa o @Logitech.</w:t>
      </w:r>
    </w:p>
    <w:p w:rsidR="00000000" w:rsidDel="00000000" w:rsidP="00000000" w:rsidRDefault="00000000" w:rsidRPr="00000000" w14:paraId="0000003D">
      <w:pPr>
        <w:jc w:val="both"/>
        <w:rPr>
          <w:rFonts w:ascii="Proxima Nova" w:cs="Proxima Nova" w:eastAsia="Proxima Nova" w:hAnsi="Proxima Nova"/>
          <w:b w:val="1"/>
          <w:color w:val="202124"/>
          <w:sz w:val="18"/>
          <w:szCs w:val="1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Proxima Nova" w:cs="Proxima Nova" w:eastAsia="Proxima Nova" w:hAnsi="Proxima Nova"/>
          <w:b w:val="1"/>
          <w:color w:val="202124"/>
          <w:sz w:val="18"/>
          <w:szCs w:val="18"/>
          <w:highlight w:val="white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02124"/>
          <w:sz w:val="18"/>
          <w:szCs w:val="18"/>
          <w:highlight w:val="white"/>
          <w:u w:val="single"/>
          <w:rtl w:val="0"/>
        </w:rPr>
        <w:t xml:space="preserve">Acerca de Logitech G </w:t>
      </w:r>
    </w:p>
    <w:p w:rsidR="00000000" w:rsidDel="00000000" w:rsidP="00000000" w:rsidRDefault="00000000" w:rsidRPr="00000000" w14:paraId="0000003F">
      <w:pPr>
        <w:jc w:val="both"/>
        <w:rPr>
          <w:rFonts w:ascii="Proxima Nova" w:cs="Proxima Nova" w:eastAsia="Proxima Nova" w:hAnsi="Proxima Nova"/>
          <w:color w:val="202124"/>
          <w:sz w:val="18"/>
          <w:szCs w:val="18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Logitech G, una marca de Logitech, es el líder global dedicado a cumplir con las necesidades de Gamers y Creadores con soluciones de hardware y software galardonados. Los productos líderes en la industria de Logitech G incluyen teclados, mouses, audífonos, mousepads, simuladores como volantes, cámaras web, luces y micrófonos. Todo hecho posible gracias a un diseño innovador, tecnologías avanzadas y una profunda pasión por los juegos y las comunidades de creadores.</w:t>
      </w:r>
    </w:p>
    <w:p w:rsidR="00000000" w:rsidDel="00000000" w:rsidP="00000000" w:rsidRDefault="00000000" w:rsidRPr="00000000" w14:paraId="00000040">
      <w:pPr>
        <w:jc w:val="both"/>
        <w:rPr>
          <w:rFonts w:ascii="Proxima Nova" w:cs="Proxima Nova" w:eastAsia="Proxima Nova" w:hAnsi="Proxima Nova"/>
          <w:b w:val="1"/>
          <w:color w:val="202124"/>
          <w:sz w:val="18"/>
          <w:szCs w:val="18"/>
          <w:highlight w:val="white"/>
          <w:u w:val="single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5038725</wp:posOffset>
          </wp:positionH>
          <wp:positionV relativeFrom="paragraph">
            <wp:posOffset>-219074</wp:posOffset>
          </wp:positionV>
          <wp:extent cx="1200344" cy="452438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344" cy="4524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jpg"/><Relationship Id="rId10" Type="http://schemas.openxmlformats.org/officeDocument/2006/relationships/image" Target="media/image2.jpg"/><Relationship Id="rId13" Type="http://schemas.openxmlformats.org/officeDocument/2006/relationships/image" Target="media/image10.jp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image" Target="media/image8.jpg"/><Relationship Id="rId14" Type="http://schemas.openxmlformats.org/officeDocument/2006/relationships/image" Target="media/image9.jp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logitech.com/es-mx" TargetMode="External"/><Relationship Id="rId7" Type="http://schemas.openxmlformats.org/officeDocument/2006/relationships/image" Target="media/image4.jpg"/><Relationship Id="rId8" Type="http://schemas.openxmlformats.org/officeDocument/2006/relationships/image" Target="media/image7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